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A9C6" w14:textId="77777777" w:rsidR="00F64E7A" w:rsidRDefault="00CD51ED" w:rsidP="002567A7">
      <w:pPr>
        <w:ind w:left="-426" w:right="-801"/>
        <w:rPr>
          <w:rFonts w:ascii="Times New Roman" w:hAnsi="Times New Roman" w:cs="Times New Roman"/>
          <w:i/>
          <w:color w:val="EB6C15"/>
          <w:sz w:val="52"/>
          <w:szCs w:val="52"/>
          <w:lang w:val="es-ES"/>
        </w:rPr>
      </w:pPr>
      <w:r>
        <w:rPr>
          <w:rFonts w:ascii="Times New Roman" w:hAnsi="Times New Roman" w:cs="Times New Roman"/>
          <w:i/>
          <w:color w:val="EB6C15"/>
          <w:sz w:val="52"/>
          <w:szCs w:val="52"/>
          <w:lang w:val="es-ES"/>
        </w:rPr>
        <w:t>Cesión de derechos patrimoniales</w:t>
      </w:r>
    </w:p>
    <w:p w14:paraId="2D76ED3E" w14:textId="77777777" w:rsidR="00CD51ED" w:rsidRDefault="00CD51ED" w:rsidP="00F15CEC">
      <w:pPr>
        <w:spacing w:after="0" w:line="240" w:lineRule="auto"/>
        <w:ind w:left="-567" w:right="-799"/>
        <w:rPr>
          <w:rFonts w:ascii="Times New Roman" w:hAnsi="Times New Roman" w:cs="Times New Roman"/>
          <w:iCs/>
          <w:color w:val="EB6C15"/>
          <w:sz w:val="24"/>
          <w:szCs w:val="24"/>
          <w:lang w:val="es-ES"/>
        </w:rPr>
      </w:pPr>
    </w:p>
    <w:p w14:paraId="467834F8" w14:textId="6617E2DA" w:rsidR="00CD51ED" w:rsidRPr="00F15CEC" w:rsidRDefault="00686221" w:rsidP="00F15CEC">
      <w:pPr>
        <w:spacing w:after="0" w:line="240" w:lineRule="auto"/>
        <w:ind w:left="-426" w:right="-799"/>
        <w:rPr>
          <w:rFonts w:ascii="Times New Roman" w:hAnsi="Times New Roman" w:cs="Times New Roman"/>
          <w:iCs/>
          <w:sz w:val="24"/>
          <w:szCs w:val="24"/>
          <w:lang w:val="es-ES"/>
        </w:rPr>
      </w:pPr>
      <w:r>
        <w:rPr>
          <w:rFonts w:ascii="Times New Roman" w:hAnsi="Times New Roman" w:cs="Times New Roman"/>
          <w:iCs/>
          <w:sz w:val="24"/>
          <w:szCs w:val="24"/>
          <w:lang w:val="es-ES"/>
        </w:rPr>
        <w:t>Respetado padre</w:t>
      </w:r>
    </w:p>
    <w:p w14:paraId="0C94F8F2" w14:textId="0C92E067" w:rsidR="00F15CEC" w:rsidRPr="00F15CEC" w:rsidRDefault="00F15CEC" w:rsidP="00F15CEC">
      <w:pPr>
        <w:spacing w:after="0" w:line="240" w:lineRule="auto"/>
        <w:ind w:left="-426" w:right="-799"/>
        <w:rPr>
          <w:rFonts w:ascii="Times New Roman" w:hAnsi="Times New Roman" w:cs="Times New Roman"/>
          <w:b/>
          <w:bCs/>
          <w:iCs/>
          <w:sz w:val="24"/>
          <w:szCs w:val="24"/>
          <w:lang w:val="es-ES"/>
        </w:rPr>
      </w:pPr>
      <w:r w:rsidRPr="00F15CEC">
        <w:rPr>
          <w:rFonts w:ascii="Times New Roman" w:hAnsi="Times New Roman" w:cs="Times New Roman"/>
          <w:b/>
          <w:bCs/>
          <w:iCs/>
          <w:sz w:val="24"/>
          <w:szCs w:val="24"/>
          <w:lang w:val="es-ES"/>
        </w:rPr>
        <w:t xml:space="preserve">Fray </w:t>
      </w:r>
      <w:r w:rsidR="001619B3">
        <w:rPr>
          <w:rFonts w:ascii="Times New Roman" w:hAnsi="Times New Roman" w:cs="Times New Roman"/>
          <w:b/>
          <w:bCs/>
          <w:iCs/>
          <w:sz w:val="24"/>
          <w:szCs w:val="24"/>
          <w:lang w:val="es-ES"/>
        </w:rPr>
        <w:t>Benjamín Soto Forero</w:t>
      </w:r>
      <w:r w:rsidRPr="00F15CEC">
        <w:rPr>
          <w:rFonts w:ascii="Times New Roman" w:hAnsi="Times New Roman" w:cs="Times New Roman"/>
          <w:b/>
          <w:bCs/>
          <w:iCs/>
          <w:sz w:val="24"/>
          <w:szCs w:val="24"/>
          <w:lang w:val="es-ES"/>
        </w:rPr>
        <w:t>, OFM</w:t>
      </w:r>
    </w:p>
    <w:p w14:paraId="4A1F1024" w14:textId="77777777" w:rsidR="00F15CEC" w:rsidRPr="00F15CEC" w:rsidRDefault="00F15CEC" w:rsidP="00F15CEC">
      <w:pPr>
        <w:spacing w:after="0" w:line="240" w:lineRule="auto"/>
        <w:ind w:left="-426" w:right="-799"/>
        <w:rPr>
          <w:rFonts w:ascii="Times New Roman" w:hAnsi="Times New Roman" w:cs="Times New Roman"/>
          <w:iCs/>
          <w:sz w:val="24"/>
          <w:szCs w:val="24"/>
          <w:lang w:val="es-ES"/>
        </w:rPr>
      </w:pPr>
      <w:r w:rsidRPr="00F15CEC">
        <w:rPr>
          <w:rFonts w:ascii="Times New Roman" w:hAnsi="Times New Roman" w:cs="Times New Roman"/>
          <w:iCs/>
          <w:sz w:val="24"/>
          <w:szCs w:val="24"/>
          <w:lang w:val="es-ES"/>
        </w:rPr>
        <w:t>Rector</w:t>
      </w:r>
    </w:p>
    <w:p w14:paraId="24BAFFB5" w14:textId="77777777" w:rsidR="00F15CEC" w:rsidRPr="00F15CEC" w:rsidRDefault="00F15CEC" w:rsidP="00F15CEC">
      <w:pPr>
        <w:spacing w:after="0" w:line="240" w:lineRule="auto"/>
        <w:ind w:left="-426" w:right="-799"/>
        <w:rPr>
          <w:rFonts w:ascii="Times New Roman" w:hAnsi="Times New Roman" w:cs="Times New Roman"/>
          <w:iCs/>
          <w:sz w:val="24"/>
          <w:szCs w:val="24"/>
          <w:lang w:val="es-ES"/>
        </w:rPr>
      </w:pPr>
      <w:r w:rsidRPr="00F15CEC">
        <w:rPr>
          <w:rFonts w:ascii="Times New Roman" w:hAnsi="Times New Roman" w:cs="Times New Roman"/>
          <w:iCs/>
          <w:sz w:val="24"/>
          <w:szCs w:val="24"/>
          <w:lang w:val="es-ES"/>
        </w:rPr>
        <w:t>Universidad de San Buenaventura, Seccional Cali</w:t>
      </w:r>
    </w:p>
    <w:p w14:paraId="34F0994C" w14:textId="77777777" w:rsidR="00F15CEC" w:rsidRPr="00F15CEC" w:rsidRDefault="00F15CEC" w:rsidP="00F15CEC">
      <w:pPr>
        <w:spacing w:after="0" w:line="240" w:lineRule="auto"/>
        <w:ind w:left="-426" w:right="-799"/>
        <w:rPr>
          <w:rFonts w:ascii="Times New Roman" w:hAnsi="Times New Roman" w:cs="Times New Roman"/>
          <w:iCs/>
          <w:sz w:val="24"/>
          <w:szCs w:val="24"/>
          <w:lang w:val="es-ES"/>
        </w:rPr>
      </w:pPr>
      <w:r w:rsidRPr="00F15CEC">
        <w:rPr>
          <w:rFonts w:ascii="Times New Roman" w:hAnsi="Times New Roman" w:cs="Times New Roman"/>
          <w:iCs/>
          <w:sz w:val="24"/>
          <w:szCs w:val="24"/>
          <w:lang w:val="es-ES"/>
        </w:rPr>
        <w:t>Cali, Colombia.</w:t>
      </w:r>
    </w:p>
    <w:p w14:paraId="0D35CA96" w14:textId="77777777" w:rsidR="00F15CEC" w:rsidRPr="00F15CEC" w:rsidRDefault="00F15CEC" w:rsidP="00F15CEC">
      <w:pPr>
        <w:spacing w:after="0" w:line="240" w:lineRule="auto"/>
        <w:ind w:left="-426" w:right="-799"/>
        <w:rPr>
          <w:rFonts w:ascii="Times New Roman" w:hAnsi="Times New Roman" w:cs="Times New Roman"/>
          <w:iCs/>
          <w:sz w:val="24"/>
          <w:szCs w:val="24"/>
          <w:lang w:val="es-ES"/>
        </w:rPr>
      </w:pPr>
    </w:p>
    <w:p w14:paraId="63A98507" w14:textId="46E6A004" w:rsidR="00F15CEC" w:rsidRDefault="00F15CEC" w:rsidP="00F15CEC">
      <w:pPr>
        <w:spacing w:after="0" w:line="240" w:lineRule="auto"/>
        <w:ind w:left="-426" w:right="-799"/>
        <w:rPr>
          <w:rFonts w:ascii="Times New Roman" w:hAnsi="Times New Roman" w:cs="Times New Roman"/>
          <w:iCs/>
          <w:sz w:val="24"/>
          <w:szCs w:val="24"/>
          <w:lang w:val="es-ES"/>
        </w:rPr>
      </w:pPr>
      <w:r w:rsidRPr="00F15CEC">
        <w:rPr>
          <w:rFonts w:ascii="Times New Roman" w:hAnsi="Times New Roman" w:cs="Times New Roman"/>
          <w:b/>
          <w:bCs/>
          <w:iCs/>
          <w:sz w:val="24"/>
          <w:szCs w:val="24"/>
          <w:lang w:val="es-ES"/>
        </w:rPr>
        <w:t>Referencia</w:t>
      </w:r>
      <w:r w:rsidRPr="00F15CEC">
        <w:rPr>
          <w:rFonts w:ascii="Times New Roman" w:hAnsi="Times New Roman" w:cs="Times New Roman"/>
          <w:iCs/>
          <w:sz w:val="24"/>
          <w:szCs w:val="24"/>
          <w:lang w:val="es-ES"/>
        </w:rPr>
        <w:t xml:space="preserve">: Cesión de derechos patrimoniales de autor para publicación de artículo en la </w:t>
      </w:r>
      <w:r w:rsidRPr="002567A7">
        <w:rPr>
          <w:rFonts w:asciiTheme="majorBidi" w:hAnsiTheme="majorBidi" w:cstheme="majorBidi"/>
          <w:iCs/>
          <w:color w:val="0070C0"/>
          <w:sz w:val="24"/>
          <w:szCs w:val="24"/>
          <w:lang w:val="es-ES"/>
        </w:rPr>
        <w:t xml:space="preserve">Revista </w:t>
      </w:r>
      <w:r w:rsidR="002567A7" w:rsidRPr="002567A7">
        <w:rPr>
          <w:rFonts w:asciiTheme="majorBidi" w:hAnsiTheme="majorBidi" w:cstheme="majorBidi"/>
          <w:iCs/>
          <w:color w:val="0070C0"/>
          <w:sz w:val="24"/>
          <w:szCs w:val="24"/>
          <w:lang w:val="es-ES"/>
        </w:rPr>
        <w:t>Ciencias Humanas</w:t>
      </w:r>
      <w:r w:rsidRPr="00F15CEC">
        <w:rPr>
          <w:rFonts w:ascii="Times New Roman" w:hAnsi="Times New Roman" w:cs="Times New Roman"/>
          <w:iCs/>
          <w:sz w:val="24"/>
          <w:szCs w:val="24"/>
          <w:lang w:val="es-ES"/>
        </w:rPr>
        <w:t>.</w:t>
      </w:r>
    </w:p>
    <w:p w14:paraId="796141A5" w14:textId="77777777" w:rsidR="00F15CEC" w:rsidRDefault="00F15CEC" w:rsidP="00F15CEC">
      <w:pPr>
        <w:spacing w:after="0" w:line="240" w:lineRule="auto"/>
        <w:ind w:left="-426" w:right="-799"/>
        <w:rPr>
          <w:rFonts w:ascii="Times New Roman" w:hAnsi="Times New Roman" w:cs="Times New Roman"/>
          <w:sz w:val="24"/>
          <w:szCs w:val="24"/>
          <w:lang w:val="es-ES"/>
        </w:rPr>
      </w:pPr>
    </w:p>
    <w:tbl>
      <w:tblPr>
        <w:tblStyle w:val="Tablaconcuadrcula"/>
        <w:tblW w:w="949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0"/>
        <w:gridCol w:w="1990"/>
        <w:gridCol w:w="5381"/>
      </w:tblGrid>
      <w:tr w:rsidR="00F15CEC" w14:paraId="28D90DEB" w14:textId="77777777" w:rsidTr="00FC56E4">
        <w:tc>
          <w:tcPr>
            <w:tcW w:w="9492" w:type="dxa"/>
            <w:gridSpan w:val="4"/>
            <w:shd w:val="clear" w:color="auto" w:fill="F2F2F2" w:themeFill="background1" w:themeFillShade="F2"/>
            <w:vAlign w:val="center"/>
          </w:tcPr>
          <w:p w14:paraId="23204A8F" w14:textId="77777777" w:rsidR="00F15CEC" w:rsidRPr="00F15CEC" w:rsidRDefault="00FC56E4" w:rsidP="00FC56E4">
            <w:pPr>
              <w:spacing w:line="320" w:lineRule="exact"/>
              <w:ind w:right="-232"/>
              <w:rPr>
                <w:rFonts w:ascii="Times New Roman" w:hAnsi="Times New Roman" w:cs="Times New Roman"/>
                <w:b/>
                <w:bCs/>
                <w:iCs/>
                <w:sz w:val="24"/>
                <w:szCs w:val="24"/>
                <w:lang w:val="es-ES"/>
              </w:rPr>
            </w:pPr>
            <w:r>
              <w:rPr>
                <w:rFonts w:ascii="Times New Roman" w:hAnsi="Times New Roman" w:cs="Times New Roman"/>
                <w:b/>
                <w:bCs/>
                <w:iCs/>
                <w:sz w:val="24"/>
                <w:szCs w:val="24"/>
                <w:lang w:val="es-ES"/>
              </w:rPr>
              <w:t>Información general</w:t>
            </w:r>
          </w:p>
        </w:tc>
      </w:tr>
      <w:tr w:rsidR="00F15CEC" w:rsidRPr="00FC56E4" w14:paraId="69AA511D" w14:textId="77777777" w:rsidTr="00FC56E4">
        <w:tc>
          <w:tcPr>
            <w:tcW w:w="2121" w:type="dxa"/>
            <w:gridSpan w:val="2"/>
            <w:vAlign w:val="center"/>
          </w:tcPr>
          <w:p w14:paraId="29F7AC2A" w14:textId="77777777" w:rsidR="00F15CEC" w:rsidRPr="00FC56E4" w:rsidRDefault="00F15CEC" w:rsidP="00F15CEC">
            <w:pPr>
              <w:spacing w:line="320" w:lineRule="exact"/>
              <w:ind w:right="-232"/>
              <w:jc w:val="both"/>
              <w:rPr>
                <w:rFonts w:ascii="Times New Roman" w:hAnsi="Times New Roman" w:cs="Times New Roman"/>
                <w:iCs/>
                <w:sz w:val="24"/>
                <w:szCs w:val="24"/>
                <w:lang w:val="es-ES"/>
              </w:rPr>
            </w:pPr>
            <w:r w:rsidRPr="00FC56E4">
              <w:rPr>
                <w:rFonts w:ascii="Times New Roman" w:hAnsi="Times New Roman" w:cs="Times New Roman"/>
                <w:iCs/>
                <w:sz w:val="24"/>
                <w:szCs w:val="24"/>
                <w:lang w:val="es-ES"/>
              </w:rPr>
              <w:t>Título del artículo</w:t>
            </w:r>
            <w:r w:rsidR="00FC56E4" w:rsidRPr="00FC56E4">
              <w:rPr>
                <w:rFonts w:ascii="Times New Roman" w:hAnsi="Times New Roman" w:cs="Times New Roman"/>
                <w:iCs/>
                <w:sz w:val="24"/>
                <w:szCs w:val="24"/>
                <w:lang w:val="es-ES"/>
              </w:rPr>
              <w:t>:</w:t>
            </w:r>
          </w:p>
        </w:tc>
        <w:tc>
          <w:tcPr>
            <w:tcW w:w="7371" w:type="dxa"/>
            <w:gridSpan w:val="2"/>
            <w:tcBorders>
              <w:bottom w:val="single" w:sz="4" w:space="0" w:color="auto"/>
            </w:tcBorders>
            <w:vAlign w:val="center"/>
          </w:tcPr>
          <w:p w14:paraId="1D949F27" w14:textId="77777777" w:rsidR="00F15CEC" w:rsidRPr="00FC56E4" w:rsidRDefault="00F15CEC" w:rsidP="00FC56E4">
            <w:pPr>
              <w:spacing w:line="320" w:lineRule="exact"/>
              <w:jc w:val="both"/>
              <w:rPr>
                <w:rFonts w:ascii="Times New Roman" w:hAnsi="Times New Roman" w:cs="Times New Roman"/>
                <w:iCs/>
                <w:sz w:val="24"/>
                <w:szCs w:val="24"/>
                <w:lang w:val="es-ES"/>
              </w:rPr>
            </w:pPr>
          </w:p>
        </w:tc>
      </w:tr>
      <w:tr w:rsidR="00FC56E4" w:rsidRPr="00FC56E4" w14:paraId="6EC70383" w14:textId="77777777" w:rsidTr="009E54F9">
        <w:tc>
          <w:tcPr>
            <w:tcW w:w="1701" w:type="dxa"/>
            <w:vAlign w:val="center"/>
          </w:tcPr>
          <w:p w14:paraId="45F6BD58" w14:textId="77777777" w:rsidR="00FC56E4" w:rsidRPr="00FC56E4" w:rsidRDefault="00FC56E4" w:rsidP="00F15CEC">
            <w:pPr>
              <w:spacing w:line="320" w:lineRule="exact"/>
              <w:ind w:right="-232"/>
              <w:jc w:val="both"/>
              <w:rPr>
                <w:rFonts w:ascii="Times New Roman" w:hAnsi="Times New Roman" w:cs="Times New Roman"/>
                <w:iCs/>
                <w:sz w:val="24"/>
                <w:szCs w:val="24"/>
                <w:lang w:val="es-ES"/>
              </w:rPr>
            </w:pPr>
            <w:proofErr w:type="spellStart"/>
            <w:r>
              <w:rPr>
                <w:rFonts w:ascii="Times New Roman" w:hAnsi="Times New Roman" w:cs="Times New Roman"/>
                <w:iCs/>
                <w:sz w:val="24"/>
                <w:szCs w:val="24"/>
                <w:lang w:val="es-ES"/>
              </w:rPr>
              <w:t>Doi</w:t>
            </w:r>
            <w:proofErr w:type="spellEnd"/>
            <w:r>
              <w:rPr>
                <w:rFonts w:ascii="Times New Roman" w:hAnsi="Times New Roman" w:cs="Times New Roman"/>
                <w:iCs/>
                <w:sz w:val="24"/>
                <w:szCs w:val="24"/>
                <w:lang w:val="es-ES"/>
              </w:rPr>
              <w:t xml:space="preserve"> del artículo:</w:t>
            </w:r>
          </w:p>
        </w:tc>
        <w:tc>
          <w:tcPr>
            <w:tcW w:w="7791" w:type="dxa"/>
            <w:gridSpan w:val="3"/>
            <w:tcBorders>
              <w:bottom w:val="single" w:sz="4" w:space="0" w:color="auto"/>
            </w:tcBorders>
            <w:vAlign w:val="center"/>
          </w:tcPr>
          <w:p w14:paraId="25CAC3D2" w14:textId="77777777" w:rsidR="00FC56E4" w:rsidRPr="00FC56E4" w:rsidRDefault="00FC56E4" w:rsidP="009E54F9">
            <w:pPr>
              <w:spacing w:line="320" w:lineRule="exact"/>
              <w:ind w:right="29"/>
              <w:jc w:val="both"/>
              <w:rPr>
                <w:rFonts w:ascii="Times New Roman" w:hAnsi="Times New Roman" w:cs="Times New Roman"/>
                <w:iCs/>
                <w:sz w:val="24"/>
                <w:szCs w:val="24"/>
                <w:lang w:val="es-ES"/>
              </w:rPr>
            </w:pPr>
          </w:p>
        </w:tc>
      </w:tr>
      <w:tr w:rsidR="00F15CEC" w:rsidRPr="00FC56E4" w14:paraId="12C08B76" w14:textId="77777777" w:rsidTr="00FC56E4">
        <w:tc>
          <w:tcPr>
            <w:tcW w:w="2121" w:type="dxa"/>
            <w:gridSpan w:val="2"/>
            <w:vAlign w:val="center"/>
          </w:tcPr>
          <w:p w14:paraId="63DEA994" w14:textId="77777777" w:rsidR="00F15CEC" w:rsidRPr="00FC56E4" w:rsidRDefault="00FC56E4" w:rsidP="00F15CEC">
            <w:pPr>
              <w:spacing w:line="320" w:lineRule="exact"/>
              <w:ind w:right="-232"/>
              <w:jc w:val="both"/>
              <w:rPr>
                <w:rFonts w:ascii="Times New Roman" w:hAnsi="Times New Roman" w:cs="Times New Roman"/>
                <w:iCs/>
                <w:sz w:val="24"/>
                <w:szCs w:val="24"/>
                <w:lang w:val="es-ES"/>
              </w:rPr>
            </w:pPr>
            <w:r w:rsidRPr="00FC56E4">
              <w:rPr>
                <w:rFonts w:ascii="Times New Roman" w:hAnsi="Times New Roman" w:cs="Times New Roman"/>
                <w:iCs/>
                <w:sz w:val="24"/>
                <w:szCs w:val="24"/>
                <w:lang w:val="es-ES"/>
              </w:rPr>
              <w:t>Autores del artículo:</w:t>
            </w:r>
          </w:p>
        </w:tc>
        <w:tc>
          <w:tcPr>
            <w:tcW w:w="7371" w:type="dxa"/>
            <w:gridSpan w:val="2"/>
            <w:tcBorders>
              <w:top w:val="single" w:sz="4" w:space="0" w:color="auto"/>
              <w:bottom w:val="single" w:sz="4" w:space="0" w:color="auto"/>
            </w:tcBorders>
            <w:vAlign w:val="center"/>
          </w:tcPr>
          <w:p w14:paraId="701C8FAB" w14:textId="77777777" w:rsidR="00F15CEC" w:rsidRPr="00FC56E4" w:rsidRDefault="00F15CEC" w:rsidP="009E54F9">
            <w:pPr>
              <w:spacing w:line="320" w:lineRule="exact"/>
              <w:jc w:val="both"/>
              <w:rPr>
                <w:rFonts w:ascii="Times New Roman" w:hAnsi="Times New Roman" w:cs="Times New Roman"/>
                <w:iCs/>
                <w:sz w:val="24"/>
                <w:szCs w:val="24"/>
                <w:lang w:val="es-ES"/>
              </w:rPr>
            </w:pPr>
          </w:p>
        </w:tc>
      </w:tr>
      <w:tr w:rsidR="00FC56E4" w:rsidRPr="00686221" w14:paraId="7AB1E2DC" w14:textId="77777777" w:rsidTr="00FC56E4">
        <w:tc>
          <w:tcPr>
            <w:tcW w:w="4111" w:type="dxa"/>
            <w:gridSpan w:val="3"/>
            <w:vAlign w:val="center"/>
          </w:tcPr>
          <w:p w14:paraId="7FB2D68D" w14:textId="77777777" w:rsidR="00FC56E4" w:rsidRPr="00FC56E4" w:rsidRDefault="00FC56E4" w:rsidP="00FC56E4">
            <w:pPr>
              <w:spacing w:line="320" w:lineRule="exact"/>
              <w:ind w:right="-232"/>
              <w:jc w:val="both"/>
              <w:rPr>
                <w:rFonts w:ascii="Times New Roman" w:hAnsi="Times New Roman" w:cs="Times New Roman"/>
                <w:iCs/>
                <w:sz w:val="24"/>
                <w:szCs w:val="24"/>
                <w:lang w:val="es-ES"/>
              </w:rPr>
            </w:pPr>
            <w:r>
              <w:rPr>
                <w:rFonts w:ascii="Times New Roman" w:hAnsi="Times New Roman" w:cs="Times New Roman"/>
                <w:iCs/>
                <w:sz w:val="24"/>
                <w:szCs w:val="24"/>
                <w:lang w:val="es-ES"/>
              </w:rPr>
              <w:t>Volumen, número y año de publicación :</w:t>
            </w:r>
          </w:p>
        </w:tc>
        <w:tc>
          <w:tcPr>
            <w:tcW w:w="5381" w:type="dxa"/>
            <w:tcBorders>
              <w:bottom w:val="single" w:sz="4" w:space="0" w:color="auto"/>
            </w:tcBorders>
            <w:vAlign w:val="center"/>
          </w:tcPr>
          <w:p w14:paraId="0ADDD144" w14:textId="77777777" w:rsidR="00FC56E4" w:rsidRPr="00FC56E4" w:rsidRDefault="00FC56E4" w:rsidP="009E54F9">
            <w:pPr>
              <w:spacing w:line="320" w:lineRule="exact"/>
              <w:jc w:val="both"/>
              <w:rPr>
                <w:rFonts w:ascii="Times New Roman" w:hAnsi="Times New Roman" w:cs="Times New Roman"/>
                <w:iCs/>
                <w:sz w:val="24"/>
                <w:szCs w:val="24"/>
                <w:lang w:val="es-ES"/>
              </w:rPr>
            </w:pPr>
          </w:p>
        </w:tc>
      </w:tr>
    </w:tbl>
    <w:p w14:paraId="155904DD" w14:textId="77777777" w:rsidR="00F15CEC" w:rsidRDefault="00F15CEC" w:rsidP="00FC56E4">
      <w:pPr>
        <w:spacing w:after="0" w:line="320" w:lineRule="exact"/>
        <w:ind w:right="-232"/>
        <w:jc w:val="both"/>
        <w:rPr>
          <w:rFonts w:ascii="Times New Roman" w:hAnsi="Times New Roman" w:cs="Times New Roman"/>
          <w:iCs/>
          <w:sz w:val="24"/>
          <w:szCs w:val="24"/>
          <w:lang w:val="es-ES"/>
        </w:rPr>
      </w:pPr>
    </w:p>
    <w:p w14:paraId="131C5E57" w14:textId="77777777" w:rsidR="00F15CEC" w:rsidRPr="00F15CEC" w:rsidRDefault="00F15CEC" w:rsidP="00372037">
      <w:pPr>
        <w:spacing w:before="120" w:after="0" w:line="320" w:lineRule="exact"/>
        <w:ind w:left="-425" w:right="-232"/>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 xml:space="preserve">Por medio </w:t>
      </w:r>
      <w:r w:rsidR="00FC56E4">
        <w:rPr>
          <w:rFonts w:ascii="Times New Roman" w:hAnsi="Times New Roman" w:cs="Times New Roman"/>
          <w:iCs/>
          <w:sz w:val="24"/>
          <w:szCs w:val="24"/>
          <w:lang w:val="es-ES"/>
        </w:rPr>
        <w:t>del presente documento</w:t>
      </w:r>
      <w:r w:rsidRPr="00F15CEC">
        <w:rPr>
          <w:rFonts w:ascii="Times New Roman" w:hAnsi="Times New Roman" w:cs="Times New Roman"/>
          <w:iCs/>
          <w:sz w:val="24"/>
          <w:szCs w:val="24"/>
          <w:lang w:val="es-ES"/>
        </w:rPr>
        <w:t xml:space="preserve"> cedo/cedemos la titularidad de los derechos patrimoniales de autor</w:t>
      </w:r>
      <w:r w:rsidR="009E54F9">
        <w:rPr>
          <w:rFonts w:ascii="Times New Roman" w:hAnsi="Times New Roman" w:cs="Times New Roman"/>
          <w:iCs/>
          <w:sz w:val="24"/>
          <w:szCs w:val="24"/>
          <w:lang w:val="es-ES"/>
        </w:rPr>
        <w:t xml:space="preserve"> del artículo</w:t>
      </w:r>
      <w:r w:rsidR="00372037">
        <w:rPr>
          <w:rFonts w:ascii="Times New Roman" w:hAnsi="Times New Roman" w:cs="Times New Roman"/>
          <w:iCs/>
          <w:sz w:val="24"/>
          <w:szCs w:val="24"/>
          <w:lang w:val="es-ES"/>
        </w:rPr>
        <w:t xml:space="preserve"> </w:t>
      </w:r>
      <w:r w:rsidRPr="00F15CEC">
        <w:rPr>
          <w:rFonts w:ascii="Times New Roman" w:hAnsi="Times New Roman" w:cs="Times New Roman"/>
          <w:iCs/>
          <w:sz w:val="24"/>
          <w:szCs w:val="24"/>
          <w:lang w:val="es-ES"/>
        </w:rPr>
        <w:t xml:space="preserve">a la </w:t>
      </w:r>
      <w:r w:rsidR="00FC56E4">
        <w:rPr>
          <w:rFonts w:ascii="Times New Roman" w:hAnsi="Times New Roman" w:cs="Times New Roman"/>
          <w:iCs/>
          <w:sz w:val="24"/>
          <w:szCs w:val="24"/>
          <w:lang w:val="es-ES"/>
        </w:rPr>
        <w:t>Universidad de San Buenaventura, Seccional Cali</w:t>
      </w:r>
      <w:r w:rsidR="009E54F9">
        <w:rPr>
          <w:rFonts w:ascii="Times New Roman" w:hAnsi="Times New Roman" w:cs="Times New Roman"/>
          <w:iCs/>
          <w:sz w:val="24"/>
          <w:szCs w:val="24"/>
          <w:lang w:val="es-ES"/>
        </w:rPr>
        <w:t xml:space="preserve">. </w:t>
      </w:r>
      <w:r w:rsidRPr="00F15CEC">
        <w:rPr>
          <w:rFonts w:ascii="Times New Roman" w:hAnsi="Times New Roman" w:cs="Times New Roman"/>
          <w:iCs/>
          <w:sz w:val="24"/>
          <w:szCs w:val="24"/>
          <w:lang w:val="es-ES"/>
        </w:rPr>
        <w:t xml:space="preserve">La cesión </w:t>
      </w:r>
      <w:r w:rsidR="009E54F9">
        <w:rPr>
          <w:rFonts w:ascii="Times New Roman" w:hAnsi="Times New Roman" w:cs="Times New Roman"/>
          <w:iCs/>
          <w:sz w:val="24"/>
          <w:szCs w:val="24"/>
          <w:lang w:val="es-ES"/>
        </w:rPr>
        <w:t>de derechos patrimoniales</w:t>
      </w:r>
      <w:r w:rsidRPr="00F15CEC">
        <w:rPr>
          <w:rFonts w:ascii="Times New Roman" w:hAnsi="Times New Roman" w:cs="Times New Roman"/>
          <w:iCs/>
          <w:sz w:val="24"/>
          <w:szCs w:val="24"/>
          <w:lang w:val="es-ES"/>
        </w:rPr>
        <w:t xml:space="preserve"> no implica la cesión de los derechos morales, dado que estos derechos son irrenunciables, imprescriptibles, inembargables e inalienables. Por lo tanto, </w:t>
      </w:r>
      <w:r w:rsidR="009E54F9" w:rsidRPr="00F15CEC">
        <w:rPr>
          <w:rFonts w:ascii="Times New Roman" w:hAnsi="Times New Roman" w:cs="Times New Roman"/>
          <w:iCs/>
          <w:sz w:val="24"/>
          <w:szCs w:val="24"/>
          <w:lang w:val="es-ES"/>
        </w:rPr>
        <w:t xml:space="preserve">la titularidad de los derechos </w:t>
      </w:r>
      <w:r w:rsidR="009E54F9">
        <w:rPr>
          <w:rFonts w:ascii="Times New Roman" w:hAnsi="Times New Roman" w:cs="Times New Roman"/>
          <w:iCs/>
          <w:sz w:val="24"/>
          <w:szCs w:val="24"/>
          <w:lang w:val="es-ES"/>
        </w:rPr>
        <w:t xml:space="preserve">morales </w:t>
      </w:r>
      <w:r w:rsidR="009E54F9" w:rsidRPr="00F15CEC">
        <w:rPr>
          <w:rFonts w:ascii="Times New Roman" w:hAnsi="Times New Roman" w:cs="Times New Roman"/>
          <w:iCs/>
          <w:sz w:val="24"/>
          <w:szCs w:val="24"/>
          <w:lang w:val="es-ES"/>
        </w:rPr>
        <w:t>seguirá</w:t>
      </w:r>
      <w:r w:rsidR="009E54F9">
        <w:rPr>
          <w:rFonts w:ascii="Times New Roman" w:hAnsi="Times New Roman" w:cs="Times New Roman"/>
          <w:iCs/>
          <w:sz w:val="24"/>
          <w:szCs w:val="24"/>
          <w:lang w:val="es-ES"/>
        </w:rPr>
        <w:t>/n</w:t>
      </w:r>
      <w:r w:rsidRPr="00F15CEC">
        <w:rPr>
          <w:rFonts w:ascii="Times New Roman" w:hAnsi="Times New Roman" w:cs="Times New Roman"/>
          <w:iCs/>
          <w:sz w:val="24"/>
          <w:szCs w:val="24"/>
          <w:lang w:val="es-ES"/>
        </w:rPr>
        <w:t xml:space="preserve"> perteneciendo a el/los autor/es.</w:t>
      </w:r>
    </w:p>
    <w:p w14:paraId="425BF118" w14:textId="56A9A70B" w:rsidR="00F15CEC" w:rsidRPr="00F15CEC" w:rsidRDefault="00F15CEC" w:rsidP="009E54F9">
      <w:pPr>
        <w:spacing w:before="120" w:after="0" w:line="320" w:lineRule="exact"/>
        <w:ind w:left="-425" w:right="-232" w:firstLine="454"/>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 xml:space="preserve">Soy/somos consciente/s que la </w:t>
      </w:r>
      <w:r w:rsidR="009E54F9">
        <w:rPr>
          <w:rFonts w:ascii="Times New Roman" w:hAnsi="Times New Roman" w:cs="Times New Roman"/>
          <w:iCs/>
          <w:sz w:val="24"/>
          <w:szCs w:val="24"/>
          <w:lang w:val="es-ES"/>
        </w:rPr>
        <w:t>Universidad de San Buenaventura, Seccional Cali</w:t>
      </w:r>
      <w:r w:rsidR="00F11A2E">
        <w:rPr>
          <w:rFonts w:ascii="Times New Roman" w:hAnsi="Times New Roman" w:cs="Times New Roman"/>
          <w:iCs/>
          <w:sz w:val="24"/>
          <w:szCs w:val="24"/>
          <w:lang w:val="es-ES"/>
        </w:rPr>
        <w:t>,</w:t>
      </w:r>
      <w:r w:rsidR="009E54F9" w:rsidRPr="00F15CEC">
        <w:rPr>
          <w:rFonts w:ascii="Times New Roman" w:hAnsi="Times New Roman" w:cs="Times New Roman"/>
          <w:iCs/>
          <w:sz w:val="24"/>
          <w:szCs w:val="24"/>
          <w:lang w:val="es-ES"/>
        </w:rPr>
        <w:t xml:space="preserve"> </w:t>
      </w:r>
      <w:r w:rsidRPr="00F15CEC">
        <w:rPr>
          <w:rFonts w:ascii="Times New Roman" w:hAnsi="Times New Roman" w:cs="Times New Roman"/>
          <w:iCs/>
          <w:sz w:val="24"/>
          <w:szCs w:val="24"/>
          <w:lang w:val="es-ES"/>
        </w:rPr>
        <w:t xml:space="preserve">conoce y respeta los derechos morales de autor, en el marco de la legislación sobre los derechos de propiedad intelectual, y que dispondrá los nombres de los autores y sus filiaciones en los lugares correspondientes. De igual manera, reconocemos que la </w:t>
      </w:r>
      <w:r w:rsidR="009E54F9" w:rsidRPr="002567A7">
        <w:rPr>
          <w:rFonts w:asciiTheme="majorBidi" w:hAnsiTheme="majorBidi" w:cstheme="majorBidi"/>
          <w:iCs/>
          <w:color w:val="0070C0"/>
          <w:sz w:val="24"/>
          <w:szCs w:val="24"/>
          <w:lang w:val="es-ES"/>
        </w:rPr>
        <w:t xml:space="preserve">Revista </w:t>
      </w:r>
      <w:r w:rsidR="002567A7" w:rsidRPr="002567A7">
        <w:rPr>
          <w:rFonts w:asciiTheme="majorBidi" w:hAnsiTheme="majorBidi" w:cstheme="majorBidi"/>
          <w:iCs/>
          <w:color w:val="0070C0"/>
          <w:sz w:val="24"/>
          <w:szCs w:val="24"/>
          <w:lang w:val="es-ES"/>
        </w:rPr>
        <w:t>Ciencia Humanas</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publicará el artículo en acceso abierto, que no cobrará a los autores por el proceso de edición, que el artículo no será utilizado con fines comerciales y que se le dará la difusión y divulgación a través de todos los canales de comunicación, bases de datos, repositorios, directorios y demás sistemas de información y resumen en los que se encuentre indexada y por indexar.</w:t>
      </w:r>
    </w:p>
    <w:p w14:paraId="5C3CF61E" w14:textId="77777777" w:rsidR="00F15CEC" w:rsidRPr="00F15CEC" w:rsidRDefault="00F15CEC" w:rsidP="009E54F9">
      <w:pPr>
        <w:spacing w:before="120" w:after="0" w:line="320" w:lineRule="exact"/>
        <w:ind w:left="-425" w:right="-232" w:firstLine="454"/>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 xml:space="preserve">Como autor/es creador/es del artículo declaro/declaramos: </w:t>
      </w:r>
      <w:r w:rsidRPr="002567A7">
        <w:rPr>
          <w:rFonts w:asciiTheme="majorBidi" w:hAnsiTheme="majorBidi" w:cstheme="majorBidi"/>
          <w:iCs/>
          <w:color w:val="0070C0"/>
          <w:sz w:val="24"/>
          <w:szCs w:val="24"/>
          <w:lang w:val="es-ES"/>
        </w:rPr>
        <w:t>a</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 xml:space="preserve">Que el artículo es de mi/nuestra autoría. </w:t>
      </w:r>
      <w:r w:rsidRPr="002567A7">
        <w:rPr>
          <w:rFonts w:asciiTheme="majorBidi" w:hAnsiTheme="majorBidi" w:cstheme="majorBidi"/>
          <w:iCs/>
          <w:color w:val="0070C0"/>
          <w:sz w:val="24"/>
          <w:szCs w:val="24"/>
          <w:lang w:val="es-ES"/>
        </w:rPr>
        <w:t>b</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Que su contenido, estructura y redacción es resultado de mi/nuestra producción intelectual y que su realización es fruto de mi/nuestro intelecto y por tanto no es transcripción o copia de otra obra publicada</w:t>
      </w:r>
      <w:r w:rsidR="009E54F9">
        <w:rPr>
          <w:rFonts w:ascii="Times New Roman" w:hAnsi="Times New Roman" w:cs="Times New Roman"/>
          <w:iCs/>
          <w:sz w:val="24"/>
          <w:szCs w:val="24"/>
          <w:lang w:val="es-ES"/>
        </w:rPr>
        <w:t xml:space="preserve"> o</w:t>
      </w:r>
      <w:r w:rsidRPr="00F15CEC">
        <w:rPr>
          <w:rFonts w:ascii="Times New Roman" w:hAnsi="Times New Roman" w:cs="Times New Roman"/>
          <w:iCs/>
          <w:sz w:val="24"/>
          <w:szCs w:val="24"/>
          <w:lang w:val="es-ES"/>
        </w:rPr>
        <w:t xml:space="preserve"> por publicar, es decir, es un artículo original. </w:t>
      </w:r>
      <w:r w:rsidRPr="002567A7">
        <w:rPr>
          <w:rFonts w:asciiTheme="majorBidi" w:hAnsiTheme="majorBidi" w:cstheme="majorBidi"/>
          <w:iCs/>
          <w:color w:val="0070C0"/>
          <w:sz w:val="24"/>
          <w:szCs w:val="24"/>
          <w:lang w:val="es-ES"/>
        </w:rPr>
        <w:t>c</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Que sobre la propiedad intelectual o autoría del artículo no existe ni está pendiente contrato alguno de cesión, edición, impresió</w:t>
      </w:r>
      <w:r w:rsidR="004E4A6E">
        <w:rPr>
          <w:rFonts w:ascii="Times New Roman" w:hAnsi="Times New Roman" w:cs="Times New Roman"/>
          <w:iCs/>
          <w:sz w:val="24"/>
          <w:szCs w:val="24"/>
          <w:lang w:val="es-ES"/>
        </w:rPr>
        <w:t>n o negociación parcial o total</w:t>
      </w:r>
      <w:r w:rsidRPr="00F15CEC">
        <w:rPr>
          <w:rFonts w:ascii="Times New Roman" w:hAnsi="Times New Roman" w:cs="Times New Roman"/>
          <w:iCs/>
          <w:sz w:val="24"/>
          <w:szCs w:val="24"/>
          <w:lang w:val="es-ES"/>
        </w:rPr>
        <w:t xml:space="preserve"> con otra persona natural o jurídica. </w:t>
      </w:r>
      <w:r w:rsidRPr="002567A7">
        <w:rPr>
          <w:rFonts w:asciiTheme="majorBidi" w:hAnsiTheme="majorBidi" w:cstheme="majorBidi"/>
          <w:iCs/>
          <w:color w:val="0070C0"/>
          <w:sz w:val="24"/>
          <w:szCs w:val="24"/>
          <w:lang w:val="es-ES"/>
        </w:rPr>
        <w:t>d</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 xml:space="preserve">Que sobre la propiedad intelectual del artículo no existen gravámenes ni limitaciones. </w:t>
      </w:r>
      <w:r w:rsidRPr="002567A7">
        <w:rPr>
          <w:rFonts w:asciiTheme="majorBidi" w:hAnsiTheme="majorBidi" w:cstheme="majorBidi"/>
          <w:iCs/>
          <w:color w:val="0070C0"/>
          <w:sz w:val="24"/>
          <w:szCs w:val="24"/>
          <w:lang w:val="es-ES"/>
        </w:rPr>
        <w:t>e</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 xml:space="preserve">Que el artículo no está </w:t>
      </w:r>
      <w:r w:rsidRPr="00F15CEC">
        <w:rPr>
          <w:rFonts w:ascii="Times New Roman" w:hAnsi="Times New Roman" w:cs="Times New Roman"/>
          <w:iCs/>
          <w:sz w:val="24"/>
          <w:szCs w:val="24"/>
          <w:lang w:val="es-ES"/>
        </w:rPr>
        <w:lastRenderedPageBreak/>
        <w:t>siendo objeto de disputa, litigio o reclamación jud</w:t>
      </w:r>
      <w:r w:rsidR="004E4A6E">
        <w:rPr>
          <w:rFonts w:ascii="Times New Roman" w:hAnsi="Times New Roman" w:cs="Times New Roman"/>
          <w:iCs/>
          <w:sz w:val="24"/>
          <w:szCs w:val="24"/>
          <w:lang w:val="es-ES"/>
        </w:rPr>
        <w:t>icial o extrajudicial</w:t>
      </w:r>
      <w:r w:rsidRPr="00F15CEC">
        <w:rPr>
          <w:rFonts w:ascii="Times New Roman" w:hAnsi="Times New Roman" w:cs="Times New Roman"/>
          <w:iCs/>
          <w:sz w:val="24"/>
          <w:szCs w:val="24"/>
          <w:lang w:val="es-ES"/>
        </w:rPr>
        <w:t xml:space="preserve"> por ninguna persona natural o jurídica. </w:t>
      </w:r>
      <w:r w:rsidRPr="002567A7">
        <w:rPr>
          <w:rFonts w:asciiTheme="majorBidi" w:hAnsiTheme="majorBidi" w:cstheme="majorBidi"/>
          <w:iCs/>
          <w:color w:val="0070C0"/>
          <w:sz w:val="24"/>
          <w:szCs w:val="24"/>
          <w:lang w:val="es-ES"/>
        </w:rPr>
        <w:t>f</w:t>
      </w:r>
      <w:r w:rsidRPr="002567A7">
        <w:rPr>
          <w:rFonts w:ascii="Times New Roman" w:hAnsi="Times New Roman" w:cs="Times New Roman"/>
          <w:iCs/>
          <w:color w:val="0070C0"/>
          <w:sz w:val="24"/>
          <w:szCs w:val="24"/>
          <w:lang w:val="es-ES"/>
        </w:rPr>
        <w:t xml:space="preserve">. </w:t>
      </w:r>
      <w:r w:rsidRPr="00F15CEC">
        <w:rPr>
          <w:rFonts w:ascii="Times New Roman" w:hAnsi="Times New Roman" w:cs="Times New Roman"/>
          <w:iCs/>
          <w:sz w:val="24"/>
          <w:szCs w:val="24"/>
          <w:lang w:val="es-ES"/>
        </w:rPr>
        <w:t>Me/nos comprometo/comprometemos a no ceder, publicar parcial ni totalmente el artículo por cuenta propia o por terceros.</w:t>
      </w:r>
    </w:p>
    <w:p w14:paraId="29BAB2EB" w14:textId="77777777" w:rsidR="00F15CEC" w:rsidRPr="00F15CEC" w:rsidRDefault="00F15CEC" w:rsidP="00F11A2E">
      <w:pPr>
        <w:spacing w:before="120" w:after="0" w:line="320" w:lineRule="exact"/>
        <w:ind w:left="-425" w:right="-232" w:firstLine="454"/>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 xml:space="preserve">Como autor/es del artículo me/nos comprometo/comprometemos a responder ante la </w:t>
      </w:r>
      <w:r w:rsidR="00F11A2E">
        <w:rPr>
          <w:rFonts w:ascii="Times New Roman" w:hAnsi="Times New Roman" w:cs="Times New Roman"/>
          <w:iCs/>
          <w:sz w:val="24"/>
          <w:szCs w:val="24"/>
          <w:lang w:val="es-ES"/>
        </w:rPr>
        <w:t>Universidad de San Buenaventura, Seccional Cali,</w:t>
      </w:r>
      <w:r w:rsidRPr="00F15CEC">
        <w:rPr>
          <w:rFonts w:ascii="Times New Roman" w:hAnsi="Times New Roman" w:cs="Times New Roman"/>
          <w:iCs/>
          <w:sz w:val="24"/>
          <w:szCs w:val="24"/>
          <w:lang w:val="es-ES"/>
        </w:rPr>
        <w:t xml:space="preserve"> por la autoría y originalidad del artículo objeto de la presente cesión, garantizándole el ejercicio pacífico de los derechos que cedo/cedemos mediante la presente autorización y cesión, y manifiesto/manifestamos que sobre ellos no han contraído, ni contraerán durante la vigencia del mismo, compromisos o gravámenes que atenten contra los derechos de la </w:t>
      </w:r>
      <w:r w:rsidR="00F11A2E">
        <w:rPr>
          <w:rFonts w:ascii="Times New Roman" w:hAnsi="Times New Roman" w:cs="Times New Roman"/>
          <w:iCs/>
          <w:sz w:val="24"/>
          <w:szCs w:val="24"/>
          <w:lang w:val="es-ES"/>
        </w:rPr>
        <w:t>Universidad de San Buenaventura, Seccional Cali,</w:t>
      </w:r>
      <w:r w:rsidRPr="00F15CEC">
        <w:rPr>
          <w:rFonts w:ascii="Times New Roman" w:hAnsi="Times New Roman" w:cs="Times New Roman"/>
          <w:iCs/>
          <w:sz w:val="24"/>
          <w:szCs w:val="24"/>
          <w:lang w:val="es-ES"/>
        </w:rPr>
        <w:t xml:space="preserve"> o de terceros de acuerdo con lo estipulado en el presente documento; de igual manera me/nos comprometo/comprometemos a mantener indemne a la </w:t>
      </w:r>
      <w:r w:rsidR="00F11A2E">
        <w:rPr>
          <w:rFonts w:ascii="Times New Roman" w:hAnsi="Times New Roman" w:cs="Times New Roman"/>
          <w:iCs/>
          <w:sz w:val="24"/>
          <w:szCs w:val="24"/>
          <w:lang w:val="es-ES"/>
        </w:rPr>
        <w:t>Universidad de San Buenaventura, Seccional Cali,</w:t>
      </w:r>
      <w:r w:rsidRPr="00F15CEC">
        <w:rPr>
          <w:rFonts w:ascii="Times New Roman" w:hAnsi="Times New Roman" w:cs="Times New Roman"/>
          <w:iCs/>
          <w:sz w:val="24"/>
          <w:szCs w:val="24"/>
          <w:lang w:val="es-ES"/>
        </w:rPr>
        <w:t xml:space="preserve"> de cualquier reclamo que puedan realizar terceros a partir del momento de la publicación. En tal virtud, como autor/es me/nos hago/hacemos responsable/s frente a la </w:t>
      </w:r>
      <w:r w:rsidR="00F11A2E">
        <w:rPr>
          <w:rFonts w:ascii="Times New Roman" w:hAnsi="Times New Roman" w:cs="Times New Roman"/>
          <w:iCs/>
          <w:sz w:val="24"/>
          <w:szCs w:val="24"/>
          <w:lang w:val="es-ES"/>
        </w:rPr>
        <w:t>Universidad de San Buenaventura, Seccional Cali,</w:t>
      </w:r>
      <w:r w:rsidRPr="00F15CEC">
        <w:rPr>
          <w:rFonts w:ascii="Times New Roman" w:hAnsi="Times New Roman" w:cs="Times New Roman"/>
          <w:iCs/>
          <w:sz w:val="24"/>
          <w:szCs w:val="24"/>
          <w:lang w:val="es-ES"/>
        </w:rPr>
        <w:t xml:space="preserve"> de asumir toda la responsabilidad legal y patrimonial a favor de terceros con motivo de acciones, reclamaciones o conflictos derivados del incumplimiento de estas obligaciones. Por tanto, para todos los efectos legales relacionados con la originalidad del presente artículo, la </w:t>
      </w:r>
      <w:r w:rsidR="00F11A2E">
        <w:rPr>
          <w:rFonts w:ascii="Times New Roman" w:hAnsi="Times New Roman" w:cs="Times New Roman"/>
          <w:iCs/>
          <w:sz w:val="24"/>
          <w:szCs w:val="24"/>
          <w:lang w:val="es-ES"/>
        </w:rPr>
        <w:t>Universidad de San Buenaventura, Seccional Cali,</w:t>
      </w:r>
      <w:r w:rsidRPr="00F15CEC">
        <w:rPr>
          <w:rFonts w:ascii="Times New Roman" w:hAnsi="Times New Roman" w:cs="Times New Roman"/>
          <w:iCs/>
          <w:sz w:val="24"/>
          <w:szCs w:val="24"/>
          <w:lang w:val="es-ES"/>
        </w:rPr>
        <w:t xml:space="preserve"> actuará como tercero de buena fe.</w:t>
      </w:r>
    </w:p>
    <w:p w14:paraId="7A6EA8ED" w14:textId="77777777" w:rsidR="00F15CEC" w:rsidRPr="00F15CEC" w:rsidRDefault="00F15CEC" w:rsidP="009E54F9">
      <w:pPr>
        <w:spacing w:before="120" w:after="0" w:line="320" w:lineRule="exact"/>
        <w:ind w:left="-425" w:right="-232" w:firstLine="454"/>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Las disposiciones contenidas en el presente documento se interpretarán de acuerdo con las normas legales vigentes en la República de Colombia, así como de acuerdo con los principios generales del derecho. Las partes convienen en agotar todos los medios para resolver amistosamente cualquier controversia que se suscite, por lo que en este caso acudirán preferentemente al arreglo directo o al empleo de mecanismos alternativos de solución de conflictos. Sin embargo, de haberse agotado estos recursos sin que haya sido posible llegar a un acuerdo, las partes quedarán en libertad de acudir a la justicia ordinaria, civil, penal o administrativa, según corresponda.</w:t>
      </w:r>
    </w:p>
    <w:p w14:paraId="025377D9" w14:textId="77777777" w:rsidR="00F11A2E" w:rsidRDefault="00F15CEC" w:rsidP="00F11A2E">
      <w:pPr>
        <w:spacing w:before="120" w:after="0" w:line="320" w:lineRule="exact"/>
        <w:ind w:left="-425" w:right="-232" w:firstLine="454"/>
        <w:jc w:val="both"/>
        <w:rPr>
          <w:rFonts w:ascii="Times New Roman" w:hAnsi="Times New Roman" w:cs="Times New Roman"/>
          <w:iCs/>
          <w:sz w:val="24"/>
          <w:szCs w:val="24"/>
          <w:lang w:val="es-ES"/>
        </w:rPr>
      </w:pPr>
      <w:r w:rsidRPr="00F15CEC">
        <w:rPr>
          <w:rFonts w:ascii="Times New Roman" w:hAnsi="Times New Roman" w:cs="Times New Roman"/>
          <w:iCs/>
          <w:sz w:val="24"/>
          <w:szCs w:val="24"/>
          <w:lang w:val="es-ES"/>
        </w:rPr>
        <w:t>De conformidad con lo descrito anteriormente,</w:t>
      </w:r>
      <w:r w:rsidR="00F11A2E">
        <w:rPr>
          <w:rFonts w:ascii="Times New Roman" w:hAnsi="Times New Roman" w:cs="Times New Roman"/>
          <w:iCs/>
          <w:sz w:val="24"/>
          <w:szCs w:val="24"/>
          <w:lang w:val="es-ES"/>
        </w:rPr>
        <w:t xml:space="preserve"> firmo/firmamos</w:t>
      </w:r>
      <w:r w:rsidRPr="00F15CEC">
        <w:rPr>
          <w:rFonts w:ascii="Times New Roman" w:hAnsi="Times New Roman" w:cs="Times New Roman"/>
          <w:iCs/>
          <w:sz w:val="24"/>
          <w:szCs w:val="24"/>
          <w:lang w:val="es-ES"/>
        </w:rPr>
        <w:t xml:space="preserve"> </w:t>
      </w:r>
      <w:r w:rsidR="00F11A2E">
        <w:rPr>
          <w:rFonts w:ascii="Times New Roman" w:hAnsi="Times New Roman" w:cs="Times New Roman"/>
          <w:iCs/>
          <w:sz w:val="24"/>
          <w:szCs w:val="24"/>
          <w:lang w:val="es-ES"/>
        </w:rPr>
        <w:t>esta cesión de derechos patrimoniales</w:t>
      </w:r>
      <w:r w:rsidR="001D58F2">
        <w:rPr>
          <w:rFonts w:ascii="Times New Roman" w:hAnsi="Times New Roman" w:cs="Times New Roman"/>
          <w:iCs/>
          <w:sz w:val="24"/>
          <w:szCs w:val="24"/>
          <w:lang w:val="es-ES"/>
        </w:rPr>
        <w:t xml:space="preserve"> (insertar firma, nombres y apellidos completos, y número de identidad)</w:t>
      </w:r>
      <w:r w:rsidR="00F11A2E">
        <w:rPr>
          <w:rFonts w:ascii="Times New Roman" w:hAnsi="Times New Roman" w:cs="Times New Roman"/>
          <w:iCs/>
          <w:sz w:val="24"/>
          <w:szCs w:val="24"/>
          <w:lang w:val="es-ES"/>
        </w:rPr>
        <w:t>:</w:t>
      </w:r>
    </w:p>
    <w:tbl>
      <w:tblPr>
        <w:tblStyle w:val="Tablaconcuadrcula"/>
        <w:tblW w:w="949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394"/>
      </w:tblGrid>
      <w:tr w:rsidR="008C4233" w:rsidRPr="008C4233" w14:paraId="04A24188" w14:textId="77777777" w:rsidTr="001D58F2">
        <w:trPr>
          <w:trHeight w:val="1020"/>
        </w:trPr>
        <w:tc>
          <w:tcPr>
            <w:tcW w:w="4815" w:type="dxa"/>
            <w:tcBorders>
              <w:bottom w:val="single" w:sz="4" w:space="0" w:color="auto"/>
            </w:tcBorders>
            <w:vAlign w:val="bottom"/>
          </w:tcPr>
          <w:p w14:paraId="57297B19"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Insertar firma del autor 1</w:t>
            </w:r>
          </w:p>
        </w:tc>
        <w:tc>
          <w:tcPr>
            <w:tcW w:w="283" w:type="dxa"/>
            <w:vAlign w:val="bottom"/>
          </w:tcPr>
          <w:p w14:paraId="6D6461EC" w14:textId="77777777" w:rsidR="001D58F2" w:rsidRPr="008C4233" w:rsidRDefault="001D58F2" w:rsidP="001D58F2">
            <w:pPr>
              <w:ind w:right="-232"/>
              <w:jc w:val="center"/>
              <w:rPr>
                <w:rFonts w:ascii="Times New Roman" w:hAnsi="Times New Roman" w:cs="Times New Roman"/>
                <w:iCs/>
                <w:sz w:val="24"/>
                <w:szCs w:val="24"/>
                <w:highlight w:val="lightGray"/>
                <w:lang w:val="es-ES"/>
              </w:rPr>
            </w:pPr>
          </w:p>
        </w:tc>
        <w:tc>
          <w:tcPr>
            <w:tcW w:w="4394" w:type="dxa"/>
            <w:tcBorders>
              <w:bottom w:val="single" w:sz="4" w:space="0" w:color="auto"/>
            </w:tcBorders>
            <w:vAlign w:val="bottom"/>
          </w:tcPr>
          <w:p w14:paraId="3F0D8489"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Insertar firma del autor 2</w:t>
            </w:r>
          </w:p>
        </w:tc>
      </w:tr>
      <w:tr w:rsidR="008C4233" w:rsidRPr="00686221" w14:paraId="758EFB15" w14:textId="77777777" w:rsidTr="001D58F2">
        <w:tc>
          <w:tcPr>
            <w:tcW w:w="4815" w:type="dxa"/>
            <w:tcBorders>
              <w:top w:val="single" w:sz="4" w:space="0" w:color="auto"/>
            </w:tcBorders>
            <w:vAlign w:val="bottom"/>
          </w:tcPr>
          <w:p w14:paraId="5FB8B600"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nombre completo Autor 1</w:t>
            </w:r>
          </w:p>
          <w:p w14:paraId="4C2B15A9"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número de identidad Autor 1</w:t>
            </w:r>
          </w:p>
        </w:tc>
        <w:tc>
          <w:tcPr>
            <w:tcW w:w="283" w:type="dxa"/>
            <w:vAlign w:val="bottom"/>
          </w:tcPr>
          <w:p w14:paraId="2BEAD14F" w14:textId="77777777" w:rsidR="001D58F2" w:rsidRPr="008C4233" w:rsidRDefault="001D58F2" w:rsidP="001D58F2">
            <w:pPr>
              <w:ind w:right="-232"/>
              <w:jc w:val="center"/>
              <w:rPr>
                <w:rFonts w:ascii="Times New Roman" w:hAnsi="Times New Roman" w:cs="Times New Roman"/>
                <w:iCs/>
                <w:sz w:val="24"/>
                <w:szCs w:val="24"/>
                <w:highlight w:val="lightGray"/>
                <w:lang w:val="es-ES"/>
              </w:rPr>
            </w:pPr>
          </w:p>
        </w:tc>
        <w:tc>
          <w:tcPr>
            <w:tcW w:w="4394" w:type="dxa"/>
            <w:tcBorders>
              <w:top w:val="single" w:sz="4" w:space="0" w:color="auto"/>
            </w:tcBorders>
            <w:vAlign w:val="bottom"/>
          </w:tcPr>
          <w:p w14:paraId="6A6C802A"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nombre completo Autor 2</w:t>
            </w:r>
          </w:p>
          <w:p w14:paraId="5F7DBB80"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número de identidad Autor 2</w:t>
            </w:r>
          </w:p>
        </w:tc>
      </w:tr>
      <w:tr w:rsidR="008C4233" w:rsidRPr="008C4233" w14:paraId="295A4E54" w14:textId="77777777" w:rsidTr="001D58F2">
        <w:trPr>
          <w:trHeight w:val="1020"/>
        </w:trPr>
        <w:tc>
          <w:tcPr>
            <w:tcW w:w="4815" w:type="dxa"/>
            <w:tcBorders>
              <w:bottom w:val="single" w:sz="4" w:space="0" w:color="auto"/>
            </w:tcBorders>
            <w:vAlign w:val="bottom"/>
          </w:tcPr>
          <w:p w14:paraId="09434FD1"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Insertar firma del autor 3</w:t>
            </w:r>
          </w:p>
        </w:tc>
        <w:tc>
          <w:tcPr>
            <w:tcW w:w="283" w:type="dxa"/>
            <w:vAlign w:val="bottom"/>
          </w:tcPr>
          <w:p w14:paraId="7659A9B6" w14:textId="77777777" w:rsidR="001D58F2" w:rsidRPr="008C4233" w:rsidRDefault="001D58F2" w:rsidP="001D58F2">
            <w:pPr>
              <w:ind w:right="-232"/>
              <w:jc w:val="center"/>
              <w:rPr>
                <w:rFonts w:ascii="Times New Roman" w:hAnsi="Times New Roman" w:cs="Times New Roman"/>
                <w:iCs/>
                <w:sz w:val="24"/>
                <w:szCs w:val="24"/>
                <w:highlight w:val="lightGray"/>
                <w:lang w:val="es-ES"/>
              </w:rPr>
            </w:pPr>
          </w:p>
        </w:tc>
        <w:tc>
          <w:tcPr>
            <w:tcW w:w="4394" w:type="dxa"/>
            <w:tcBorders>
              <w:bottom w:val="single" w:sz="4" w:space="0" w:color="auto"/>
            </w:tcBorders>
            <w:vAlign w:val="bottom"/>
          </w:tcPr>
          <w:p w14:paraId="68D0B26F"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Insertar firma del autor 4</w:t>
            </w:r>
          </w:p>
        </w:tc>
      </w:tr>
      <w:tr w:rsidR="008C4233" w:rsidRPr="00686221" w14:paraId="73E73522" w14:textId="77777777" w:rsidTr="001D58F2">
        <w:tc>
          <w:tcPr>
            <w:tcW w:w="4815" w:type="dxa"/>
            <w:tcBorders>
              <w:top w:val="single" w:sz="4" w:space="0" w:color="auto"/>
            </w:tcBorders>
            <w:vAlign w:val="bottom"/>
          </w:tcPr>
          <w:p w14:paraId="087BA59D"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nombre completo Autor 3</w:t>
            </w:r>
          </w:p>
          <w:p w14:paraId="0A8D3B40"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número de identidad Autor 3</w:t>
            </w:r>
          </w:p>
        </w:tc>
        <w:tc>
          <w:tcPr>
            <w:tcW w:w="283" w:type="dxa"/>
            <w:vAlign w:val="bottom"/>
          </w:tcPr>
          <w:p w14:paraId="6726B71A" w14:textId="77777777" w:rsidR="001D58F2" w:rsidRPr="008C4233" w:rsidRDefault="001D58F2" w:rsidP="001D58F2">
            <w:pPr>
              <w:ind w:right="-232"/>
              <w:jc w:val="center"/>
              <w:rPr>
                <w:rFonts w:ascii="Times New Roman" w:hAnsi="Times New Roman" w:cs="Times New Roman"/>
                <w:iCs/>
                <w:sz w:val="24"/>
                <w:szCs w:val="24"/>
                <w:highlight w:val="lightGray"/>
                <w:lang w:val="es-ES"/>
              </w:rPr>
            </w:pPr>
          </w:p>
        </w:tc>
        <w:tc>
          <w:tcPr>
            <w:tcW w:w="4394" w:type="dxa"/>
            <w:tcBorders>
              <w:top w:val="single" w:sz="4" w:space="0" w:color="auto"/>
            </w:tcBorders>
            <w:vAlign w:val="bottom"/>
          </w:tcPr>
          <w:p w14:paraId="534B4AC5"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nombre completo Autor 4</w:t>
            </w:r>
          </w:p>
          <w:p w14:paraId="0A8037BE" w14:textId="77777777" w:rsidR="001D58F2" w:rsidRPr="008C4233" w:rsidRDefault="001D58F2" w:rsidP="001D58F2">
            <w:pPr>
              <w:ind w:right="-232"/>
              <w:jc w:val="center"/>
              <w:rPr>
                <w:rFonts w:ascii="Times New Roman" w:hAnsi="Times New Roman" w:cs="Times New Roman"/>
                <w:iCs/>
                <w:sz w:val="24"/>
                <w:szCs w:val="24"/>
                <w:highlight w:val="lightGray"/>
                <w:lang w:val="es-ES"/>
              </w:rPr>
            </w:pPr>
            <w:r w:rsidRPr="008C4233">
              <w:rPr>
                <w:rFonts w:ascii="Times New Roman" w:hAnsi="Times New Roman" w:cs="Times New Roman"/>
                <w:iCs/>
                <w:sz w:val="24"/>
                <w:szCs w:val="24"/>
                <w:highlight w:val="lightGray"/>
                <w:lang w:val="es-ES"/>
              </w:rPr>
              <w:t>Registrar número de identidad Autor 4</w:t>
            </w:r>
          </w:p>
        </w:tc>
      </w:tr>
    </w:tbl>
    <w:p w14:paraId="07EE53A3" w14:textId="77777777" w:rsidR="00F15CEC" w:rsidRPr="00F15CEC" w:rsidRDefault="00F15CEC" w:rsidP="001D58F2">
      <w:pPr>
        <w:spacing w:before="120" w:after="0" w:line="320" w:lineRule="exact"/>
        <w:ind w:right="-232"/>
        <w:jc w:val="both"/>
        <w:rPr>
          <w:rFonts w:ascii="Times New Roman" w:hAnsi="Times New Roman" w:cs="Times New Roman"/>
          <w:iCs/>
          <w:sz w:val="24"/>
          <w:szCs w:val="24"/>
          <w:lang w:val="es-ES"/>
        </w:rPr>
      </w:pPr>
    </w:p>
    <w:sectPr w:rsidR="00F15CEC" w:rsidRPr="00F15CEC" w:rsidSect="00F11A2E">
      <w:headerReference w:type="default" r:id="rId7"/>
      <w:footerReference w:type="default" r:id="rId8"/>
      <w:pgSz w:w="12240" w:h="15840"/>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5ABB" w14:textId="77777777" w:rsidR="00AD05AA" w:rsidRDefault="00AD05AA" w:rsidP="001279CB">
      <w:pPr>
        <w:spacing w:after="0" w:line="240" w:lineRule="auto"/>
      </w:pPr>
      <w:r>
        <w:separator/>
      </w:r>
    </w:p>
  </w:endnote>
  <w:endnote w:type="continuationSeparator" w:id="0">
    <w:p w14:paraId="14F95F7C" w14:textId="77777777" w:rsidR="00AD05AA" w:rsidRDefault="00AD05AA" w:rsidP="001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96D0" w14:textId="77777777" w:rsidR="00100451" w:rsidRDefault="00D41AC8" w:rsidP="00D41AC8">
    <w:pPr>
      <w:pStyle w:val="Piedepgina"/>
    </w:pPr>
    <w:r>
      <w:rPr>
        <w:noProof/>
        <w:lang w:bidi="he-IL"/>
      </w:rPr>
      <mc:AlternateContent>
        <mc:Choice Requires="wps">
          <w:drawing>
            <wp:anchor distT="0" distB="0" distL="114300" distR="114300" simplePos="0" relativeHeight="251657215" behindDoc="0" locked="0" layoutInCell="1" allowOverlap="1" wp14:anchorId="47C5AC11" wp14:editId="0566E8FD">
              <wp:simplePos x="0" y="0"/>
              <wp:positionH relativeFrom="page">
                <wp:align>right</wp:align>
              </wp:positionH>
              <wp:positionV relativeFrom="paragraph">
                <wp:posOffset>4445</wp:posOffset>
              </wp:positionV>
              <wp:extent cx="7753350" cy="590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7753350" cy="590550"/>
                      </a:xfrm>
                      <a:prstGeom prst="rect">
                        <a:avLst/>
                      </a:prstGeom>
                      <a:solidFill>
                        <a:srgbClr val="F7F7F7"/>
                      </a:solidFill>
                      <a:ln>
                        <a:solidFill>
                          <a:srgbClr val="F7F7F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4D919" w14:textId="5D78FC9A" w:rsidR="00D41AC8" w:rsidRPr="00D41AC8" w:rsidRDefault="00D41AC8" w:rsidP="00D41AC8">
                          <w:pPr>
                            <w:spacing w:after="0" w:line="240" w:lineRule="auto"/>
                            <w:jc w:val="center"/>
                            <w:rPr>
                              <w:rFonts w:asciiTheme="majorBidi" w:hAnsiTheme="majorBidi" w:cstheme="majorBidi"/>
                              <w:color w:val="3B3838" w:themeColor="background2" w:themeShade="40"/>
                              <w:sz w:val="20"/>
                              <w:szCs w:val="20"/>
                              <w:lang w:val="es-ES"/>
                            </w:rPr>
                          </w:pPr>
                          <w:r w:rsidRPr="00D41AC8">
                            <w:rPr>
                              <w:rFonts w:asciiTheme="majorBidi" w:hAnsiTheme="majorBidi" w:cstheme="majorBidi"/>
                              <w:color w:val="FF6600"/>
                              <w:sz w:val="20"/>
                              <w:szCs w:val="20"/>
                              <w:lang w:val="es-ES"/>
                            </w:rPr>
                            <w:t xml:space="preserve">Revista </w:t>
                          </w:r>
                          <w:r w:rsidR="002567A7">
                            <w:rPr>
                              <w:rFonts w:asciiTheme="majorBidi" w:hAnsiTheme="majorBidi" w:cstheme="majorBidi"/>
                              <w:color w:val="FF6600"/>
                              <w:sz w:val="20"/>
                              <w:szCs w:val="20"/>
                              <w:lang w:val="es-ES"/>
                            </w:rPr>
                            <w:t>Ciencias Humanas</w:t>
                          </w:r>
                        </w:p>
                        <w:p w14:paraId="4D096DD8" w14:textId="41C9BE20"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26</w:t>
                          </w:r>
                          <w:r w:rsidR="002567A7">
                            <w:rPr>
                              <w:rFonts w:asciiTheme="majorBidi" w:hAnsiTheme="majorBidi" w:cstheme="majorBidi"/>
                              <w:color w:val="3B3838" w:themeColor="background2" w:themeShade="40"/>
                              <w:sz w:val="16"/>
                              <w:szCs w:val="16"/>
                              <w:lang w:val="es-ES"/>
                            </w:rPr>
                            <w:t>65</w:t>
                          </w:r>
                          <w:r w:rsidRPr="00D41AC8">
                            <w:rPr>
                              <w:rFonts w:asciiTheme="majorBidi" w:hAnsiTheme="majorBidi" w:cstheme="majorBidi"/>
                              <w:color w:val="3B3838" w:themeColor="background2" w:themeShade="40"/>
                              <w:sz w:val="16"/>
                              <w:szCs w:val="16"/>
                              <w:lang w:val="es-ES"/>
                            </w:rPr>
                            <w:t>-3</w:t>
                          </w:r>
                          <w:r w:rsidR="002567A7">
                            <w:rPr>
                              <w:rFonts w:asciiTheme="majorBidi" w:hAnsiTheme="majorBidi" w:cstheme="majorBidi"/>
                              <w:color w:val="3B3838" w:themeColor="background2" w:themeShade="40"/>
                              <w:sz w:val="16"/>
                              <w:szCs w:val="16"/>
                              <w:lang w:val="es-ES"/>
                            </w:rPr>
                            <w:t>885</w:t>
                          </w:r>
                        </w:p>
                        <w:p w14:paraId="7DC7E888" w14:textId="6E2C32FD" w:rsidR="00D41AC8" w:rsidRPr="0089433B" w:rsidRDefault="00000000" w:rsidP="00D41AC8">
                          <w:pPr>
                            <w:spacing w:after="0" w:line="240" w:lineRule="auto"/>
                            <w:jc w:val="center"/>
                            <w:rPr>
                              <w:rFonts w:asciiTheme="majorBidi" w:hAnsiTheme="majorBidi" w:cstheme="majorBidi"/>
                              <w:color w:val="2E74B5" w:themeColor="accent1" w:themeShade="BF"/>
                              <w:sz w:val="16"/>
                              <w:szCs w:val="16"/>
                              <w:lang w:val="es-ES"/>
                            </w:rPr>
                          </w:pPr>
                          <w:hyperlink r:id="rId1" w:history="1">
                            <w:r w:rsidR="002567A7" w:rsidRPr="00EF454B">
                              <w:rPr>
                                <w:rStyle w:val="Hipervnculo"/>
                                <w:rFonts w:asciiTheme="majorBidi" w:hAnsiTheme="majorBidi" w:cstheme="majorBidi"/>
                                <w:sz w:val="16"/>
                                <w:szCs w:val="16"/>
                                <w:lang w:val="es-ES"/>
                              </w:rPr>
                              <w:t>https://doi.org/10.21500/issn.2665-3885</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2" w:history="1">
                            <w:r w:rsidR="002567A7" w:rsidRPr="00EF454B">
                              <w:rPr>
                                <w:rStyle w:val="Hipervnculo"/>
                                <w:rFonts w:asciiTheme="majorBidi" w:hAnsiTheme="majorBidi" w:cstheme="majorBidi"/>
                                <w:sz w:val="16"/>
                                <w:szCs w:val="16"/>
                                <w:lang w:val="es-ES"/>
                              </w:rPr>
                              <w:t>revistacienciashumanas@usbcali.edu.co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AC11" id="Rectángulo 9" o:spid="_x0000_s1026" style="position:absolute;margin-left:559.3pt;margin-top:.35pt;width:610.5pt;height:46.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" fillcolor="#f7f7f7" strokecolor="#f7f7f7" strokeweight="1pt">
              <v:textbox>
                <w:txbxContent>
                  <w:p w14:paraId="5804D919" w14:textId="5D78FC9A" w:rsidR="00D41AC8" w:rsidRPr="00D41AC8" w:rsidRDefault="00D41AC8" w:rsidP="00D41AC8">
                    <w:pPr>
                      <w:spacing w:after="0" w:line="240" w:lineRule="auto"/>
                      <w:jc w:val="center"/>
                      <w:rPr>
                        <w:rFonts w:asciiTheme="majorBidi" w:hAnsiTheme="majorBidi" w:cstheme="majorBidi"/>
                        <w:color w:val="3B3838" w:themeColor="background2" w:themeShade="40"/>
                        <w:sz w:val="20"/>
                        <w:szCs w:val="20"/>
                        <w:lang w:val="es-ES"/>
                      </w:rPr>
                    </w:pPr>
                    <w:r w:rsidRPr="00D41AC8">
                      <w:rPr>
                        <w:rFonts w:asciiTheme="majorBidi" w:hAnsiTheme="majorBidi" w:cstheme="majorBidi"/>
                        <w:color w:val="FF6600"/>
                        <w:sz w:val="20"/>
                        <w:szCs w:val="20"/>
                        <w:lang w:val="es-ES"/>
                      </w:rPr>
                      <w:t xml:space="preserve">Revista </w:t>
                    </w:r>
                    <w:r w:rsidR="002567A7">
                      <w:rPr>
                        <w:rFonts w:asciiTheme="majorBidi" w:hAnsiTheme="majorBidi" w:cstheme="majorBidi"/>
                        <w:color w:val="FF6600"/>
                        <w:sz w:val="20"/>
                        <w:szCs w:val="20"/>
                        <w:lang w:val="es-ES"/>
                      </w:rPr>
                      <w:t>Ciencias Humanas</w:t>
                    </w:r>
                  </w:p>
                  <w:p w14:paraId="4D096DD8" w14:textId="41C9BE20"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26</w:t>
                    </w:r>
                    <w:r w:rsidR="002567A7">
                      <w:rPr>
                        <w:rFonts w:asciiTheme="majorBidi" w:hAnsiTheme="majorBidi" w:cstheme="majorBidi"/>
                        <w:color w:val="3B3838" w:themeColor="background2" w:themeShade="40"/>
                        <w:sz w:val="16"/>
                        <w:szCs w:val="16"/>
                        <w:lang w:val="es-ES"/>
                      </w:rPr>
                      <w:t>65</w:t>
                    </w:r>
                    <w:r w:rsidRPr="00D41AC8">
                      <w:rPr>
                        <w:rFonts w:asciiTheme="majorBidi" w:hAnsiTheme="majorBidi" w:cstheme="majorBidi"/>
                        <w:color w:val="3B3838" w:themeColor="background2" w:themeShade="40"/>
                        <w:sz w:val="16"/>
                        <w:szCs w:val="16"/>
                        <w:lang w:val="es-ES"/>
                      </w:rPr>
                      <w:t>-3</w:t>
                    </w:r>
                    <w:r w:rsidR="002567A7">
                      <w:rPr>
                        <w:rFonts w:asciiTheme="majorBidi" w:hAnsiTheme="majorBidi" w:cstheme="majorBidi"/>
                        <w:color w:val="3B3838" w:themeColor="background2" w:themeShade="40"/>
                        <w:sz w:val="16"/>
                        <w:szCs w:val="16"/>
                        <w:lang w:val="es-ES"/>
                      </w:rPr>
                      <w:t>885</w:t>
                    </w:r>
                  </w:p>
                  <w:p w14:paraId="7DC7E888" w14:textId="6E2C32FD" w:rsidR="00D41AC8" w:rsidRPr="0089433B" w:rsidRDefault="00000000" w:rsidP="00D41AC8">
                    <w:pPr>
                      <w:spacing w:after="0" w:line="240" w:lineRule="auto"/>
                      <w:jc w:val="center"/>
                      <w:rPr>
                        <w:rFonts w:asciiTheme="majorBidi" w:hAnsiTheme="majorBidi" w:cstheme="majorBidi"/>
                        <w:color w:val="2E74B5" w:themeColor="accent1" w:themeShade="BF"/>
                        <w:sz w:val="16"/>
                        <w:szCs w:val="16"/>
                        <w:lang w:val="es-ES"/>
                      </w:rPr>
                    </w:pPr>
                    <w:hyperlink r:id="rId3" w:history="1">
                      <w:r w:rsidR="002567A7" w:rsidRPr="00EF454B">
                        <w:rPr>
                          <w:rStyle w:val="Hipervnculo"/>
                          <w:rFonts w:asciiTheme="majorBidi" w:hAnsiTheme="majorBidi" w:cstheme="majorBidi"/>
                          <w:sz w:val="16"/>
                          <w:szCs w:val="16"/>
                          <w:lang w:val="es-ES"/>
                        </w:rPr>
                        <w:t>https://doi.org/10.21500/issn.2665-3885</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4" w:history="1">
                      <w:r w:rsidR="002567A7" w:rsidRPr="00EF454B">
                        <w:rPr>
                          <w:rStyle w:val="Hipervnculo"/>
                          <w:rFonts w:asciiTheme="majorBidi" w:hAnsiTheme="majorBidi" w:cstheme="majorBidi"/>
                          <w:sz w:val="16"/>
                          <w:szCs w:val="16"/>
                          <w:lang w:val="es-ES"/>
                        </w:rPr>
                        <w:t>revistacienciashumanas@usbcali.edu.co</w:t>
                      </w:r>
                    </w:hyperlink>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B37A" w14:textId="77777777" w:rsidR="00AD05AA" w:rsidRDefault="00AD05AA" w:rsidP="001279CB">
      <w:pPr>
        <w:spacing w:after="0" w:line="240" w:lineRule="auto"/>
      </w:pPr>
      <w:r>
        <w:separator/>
      </w:r>
    </w:p>
  </w:footnote>
  <w:footnote w:type="continuationSeparator" w:id="0">
    <w:p w14:paraId="1878CF5C" w14:textId="77777777" w:rsidR="00AD05AA" w:rsidRDefault="00AD05AA" w:rsidP="001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4575" w14:textId="434C25F7" w:rsidR="001279CB" w:rsidRDefault="00686221">
    <w:pPr>
      <w:pStyle w:val="Encabezado"/>
    </w:pPr>
    <w:r>
      <w:rPr>
        <w:noProof/>
      </w:rPr>
      <w:drawing>
        <wp:anchor distT="0" distB="0" distL="114300" distR="114300" simplePos="0" relativeHeight="251658240" behindDoc="0" locked="0" layoutInCell="1" allowOverlap="1" wp14:anchorId="5B594D12" wp14:editId="7244DB9A">
          <wp:simplePos x="0" y="0"/>
          <wp:positionH relativeFrom="column">
            <wp:posOffset>-1061085</wp:posOffset>
          </wp:positionH>
          <wp:positionV relativeFrom="paragraph">
            <wp:posOffset>-443230</wp:posOffset>
          </wp:positionV>
          <wp:extent cx="7753350" cy="830538"/>
          <wp:effectExtent l="0" t="0" r="0" b="0"/>
          <wp:wrapNone/>
          <wp:docPr id="17692487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248758" name="Imagen 1769248758"/>
                  <pic:cNvPicPr/>
                </pic:nvPicPr>
                <pic:blipFill>
                  <a:blip r:embed="rId1">
                    <a:extLst>
                      <a:ext uri="{28A0092B-C50C-407E-A947-70E740481C1C}">
                        <a14:useLocalDpi xmlns:a14="http://schemas.microsoft.com/office/drawing/2010/main" val="0"/>
                      </a:ext>
                    </a:extLst>
                  </a:blip>
                  <a:stretch>
                    <a:fillRect/>
                  </a:stretch>
                </pic:blipFill>
                <pic:spPr>
                  <a:xfrm>
                    <a:off x="0" y="0"/>
                    <a:ext cx="7753350" cy="8305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BE7"/>
    <w:multiLevelType w:val="hybridMultilevel"/>
    <w:tmpl w:val="73CA8266"/>
    <w:lvl w:ilvl="0" w:tplc="F0044D1E">
      <w:start w:val="1"/>
      <w:numFmt w:val="decimal"/>
      <w:lvlText w:val="%1."/>
      <w:lvlJc w:val="left"/>
      <w:pPr>
        <w:ind w:left="-207" w:hanging="360"/>
      </w:pPr>
      <w:rPr>
        <w:rFonts w:hint="default"/>
        <w:color w:val="ED7D31" w:themeColor="accent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144561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4"/>
    <w:rsid w:val="0001590A"/>
    <w:rsid w:val="00024F01"/>
    <w:rsid w:val="00100451"/>
    <w:rsid w:val="001222D2"/>
    <w:rsid w:val="001279CB"/>
    <w:rsid w:val="001619B3"/>
    <w:rsid w:val="001A00FA"/>
    <w:rsid w:val="001C2BEB"/>
    <w:rsid w:val="001D58F2"/>
    <w:rsid w:val="001E1010"/>
    <w:rsid w:val="00242B8D"/>
    <w:rsid w:val="002567A7"/>
    <w:rsid w:val="00273DE4"/>
    <w:rsid w:val="00281836"/>
    <w:rsid w:val="002A4AD6"/>
    <w:rsid w:val="00372037"/>
    <w:rsid w:val="00373A9F"/>
    <w:rsid w:val="003F0D5B"/>
    <w:rsid w:val="00481986"/>
    <w:rsid w:val="004E4A6E"/>
    <w:rsid w:val="0052369B"/>
    <w:rsid w:val="00572F24"/>
    <w:rsid w:val="0061247E"/>
    <w:rsid w:val="00686221"/>
    <w:rsid w:val="006E2E1C"/>
    <w:rsid w:val="00804B94"/>
    <w:rsid w:val="0089433B"/>
    <w:rsid w:val="008C4233"/>
    <w:rsid w:val="0093316F"/>
    <w:rsid w:val="009E54F9"/>
    <w:rsid w:val="009E6833"/>
    <w:rsid w:val="009F3CE7"/>
    <w:rsid w:val="00A25043"/>
    <w:rsid w:val="00AA48F6"/>
    <w:rsid w:val="00AC7028"/>
    <w:rsid w:val="00AD05AA"/>
    <w:rsid w:val="00B1337F"/>
    <w:rsid w:val="00B300F4"/>
    <w:rsid w:val="00B43896"/>
    <w:rsid w:val="00B779D6"/>
    <w:rsid w:val="00C670AC"/>
    <w:rsid w:val="00C67FA5"/>
    <w:rsid w:val="00CB32A3"/>
    <w:rsid w:val="00CD51ED"/>
    <w:rsid w:val="00D27B48"/>
    <w:rsid w:val="00D41AC8"/>
    <w:rsid w:val="00F11A2E"/>
    <w:rsid w:val="00F15CEC"/>
    <w:rsid w:val="00F241C4"/>
    <w:rsid w:val="00F31434"/>
    <w:rsid w:val="00F47E27"/>
    <w:rsid w:val="00F64E7A"/>
    <w:rsid w:val="00FC5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4A573"/>
  <w15:chartTrackingRefBased/>
  <w15:docId w15:val="{51148445-C59F-4B04-A537-E63A7D20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9CB"/>
  </w:style>
  <w:style w:type="paragraph" w:styleId="Piedepgina">
    <w:name w:val="footer"/>
    <w:basedOn w:val="Normal"/>
    <w:link w:val="PiedepginaCar"/>
    <w:uiPriority w:val="99"/>
    <w:unhideWhenUsed/>
    <w:rsid w:val="0012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CB"/>
  </w:style>
  <w:style w:type="character" w:styleId="Hipervnculo">
    <w:name w:val="Hyperlink"/>
    <w:basedOn w:val="Fuentedeprrafopredeter"/>
    <w:uiPriority w:val="99"/>
    <w:unhideWhenUsed/>
    <w:rsid w:val="00B1337F"/>
    <w:rPr>
      <w:color w:val="0563C1" w:themeColor="hyperlink"/>
      <w:u w:val="single"/>
    </w:rPr>
  </w:style>
  <w:style w:type="table" w:styleId="Tablaconcuadrcula">
    <w:name w:val="Table Grid"/>
    <w:basedOn w:val="Tablanormal"/>
    <w:uiPriority w:val="39"/>
    <w:rsid w:val="0057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E27"/>
    <w:pPr>
      <w:ind w:left="720"/>
      <w:contextualSpacing/>
    </w:pPr>
  </w:style>
  <w:style w:type="character" w:styleId="Mencinsinresolver">
    <w:name w:val="Unresolved Mention"/>
    <w:basedOn w:val="Fuentedeprrafopredeter"/>
    <w:uiPriority w:val="99"/>
    <w:semiHidden/>
    <w:unhideWhenUsed/>
    <w:rsid w:val="0025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doi.org/10.21500/issn.2665-3885" TargetMode="External"/><Relationship Id="rId2" Type="http://schemas.openxmlformats.org/officeDocument/2006/relationships/hyperlink" Target="mailto:revistacienciashumanas@usbcali.edu.co" TargetMode="External"/><Relationship Id="rId1" Type="http://schemas.openxmlformats.org/officeDocument/2006/relationships/hyperlink" Target="https://doi.org/10.21500/issn.2665-3885" TargetMode="External"/><Relationship Id="rId4" Type="http://schemas.openxmlformats.org/officeDocument/2006/relationships/hyperlink" Target="mailto:revistacienciashumanas@usbcali.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773</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revista ciencias humanas</cp:lastModifiedBy>
  <cp:revision>21</cp:revision>
  <dcterms:created xsi:type="dcterms:W3CDTF">2021-04-30T22:15:00Z</dcterms:created>
  <dcterms:modified xsi:type="dcterms:W3CDTF">2023-08-11T20:51:00Z</dcterms:modified>
</cp:coreProperties>
</file>